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7D" w:rsidRPr="00453606" w:rsidRDefault="00465377" w:rsidP="004653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606">
        <w:rPr>
          <w:rFonts w:ascii="Times New Roman" w:hAnsi="Times New Roman" w:cs="Times New Roman"/>
          <w:b/>
          <w:sz w:val="24"/>
          <w:szCs w:val="24"/>
        </w:rPr>
        <w:t>П</w:t>
      </w:r>
      <w:r w:rsidR="00C97096" w:rsidRPr="00453606">
        <w:rPr>
          <w:rFonts w:ascii="Times New Roman" w:hAnsi="Times New Roman" w:cs="Times New Roman"/>
          <w:b/>
          <w:sz w:val="24"/>
          <w:szCs w:val="24"/>
        </w:rPr>
        <w:t>рава и свободы человека и система их защиты</w:t>
      </w:r>
    </w:p>
    <w:p w:rsidR="00465377" w:rsidRPr="00453606" w:rsidRDefault="00465377" w:rsidP="004653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606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453606" w:rsidRPr="00453606" w:rsidRDefault="00453606" w:rsidP="004653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5377" w:rsidRPr="00453606" w:rsidRDefault="00465377" w:rsidP="00A16B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К гражданским правам принято относить</w:t>
      </w:r>
    </w:p>
    <w:p w:rsidR="00465377" w:rsidRPr="00453606" w:rsidRDefault="00A16BBD" w:rsidP="00A16BBD">
      <w:pPr>
        <w:pStyle w:val="a3"/>
        <w:shd w:val="clear" w:color="auto" w:fill="FFFFFF"/>
        <w:spacing w:before="0" w:beforeAutospacing="0" w:after="0" w:afterAutospacing="0"/>
        <w:textAlignment w:val="baseline"/>
      </w:pPr>
      <w:proofErr w:type="gramStart"/>
      <w:r w:rsidRPr="00453606">
        <w:t>1)</w:t>
      </w:r>
      <w:r w:rsidR="00465377" w:rsidRPr="00453606">
        <w:t>права</w:t>
      </w:r>
      <w:proofErr w:type="gramEnd"/>
      <w:r w:rsidR="00465377" w:rsidRPr="00453606">
        <w:t>, закрепленные в законе</w:t>
      </w:r>
      <w:r w:rsidRPr="00453606">
        <w:t xml:space="preserve">             3</w:t>
      </w:r>
      <w:r w:rsidR="00465377" w:rsidRPr="00453606">
        <w:t>) право на жизнь и свободу</w:t>
      </w:r>
      <w:r w:rsidR="00465377" w:rsidRPr="00453606">
        <w:br/>
      </w:r>
      <w:r w:rsidRPr="00453606">
        <w:t>2</w:t>
      </w:r>
      <w:r w:rsidR="00465377" w:rsidRPr="00453606">
        <w:t>) все без исключения права граждан</w:t>
      </w:r>
      <w:r w:rsidRPr="00453606">
        <w:t xml:space="preserve">    </w:t>
      </w:r>
      <w:r w:rsidR="00465377" w:rsidRPr="00453606">
        <w:t>4) право на труд</w:t>
      </w:r>
    </w:p>
    <w:p w:rsidR="00453606" w:rsidRPr="00453606" w:rsidRDefault="00453606" w:rsidP="00A16BBD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65377" w:rsidRPr="00453606" w:rsidRDefault="00465377" w:rsidP="00A16B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Какое из перечисленных прав относится к политическим?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>1) быть избранным в орган государственной власти</w:t>
      </w:r>
      <w:r w:rsidRPr="00453606">
        <w:br/>
        <w:t>2) на отдых</w:t>
      </w:r>
      <w:r w:rsidRPr="00453606">
        <w:br/>
        <w:t>3) на образование</w:t>
      </w:r>
      <w:r w:rsidRPr="00453606">
        <w:br/>
        <w:t>4) на пользование культурными ценностями</w:t>
      </w:r>
    </w:p>
    <w:p w:rsidR="00453606" w:rsidRPr="00453606" w:rsidRDefault="00453606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65377" w:rsidRPr="00453606" w:rsidRDefault="00465377" w:rsidP="00A16B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Верны ли следующие суждения о защите прав граждан?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>А. Гражданин может защищать свои права сам или обратиться за содействием к государственным и негосударственным организациям.</w:t>
      </w:r>
      <w:r w:rsidRPr="00453606">
        <w:br/>
        <w:t>Б. Право на судебную защиту нарушенных политических, гражданских, социальных, трудовых, культурных прав и свобод гарантировано Конституцией Российской Федерации.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 xml:space="preserve">1) верно только </w:t>
      </w:r>
      <w:proofErr w:type="gramStart"/>
      <w:r w:rsidRPr="00453606">
        <w:t>А</w:t>
      </w:r>
      <w:proofErr w:type="gramEnd"/>
      <w:r w:rsidR="00A16BBD" w:rsidRPr="00453606">
        <w:t xml:space="preserve">        </w:t>
      </w:r>
      <w:r w:rsidR="00A16BBD" w:rsidRPr="00453606">
        <w:t>3) верны оба суждения</w:t>
      </w:r>
      <w:r w:rsidRPr="00453606">
        <w:br/>
        <w:t>2) верно только Б</w:t>
      </w:r>
      <w:r w:rsidR="00A16BBD" w:rsidRPr="00453606">
        <w:t xml:space="preserve">         </w:t>
      </w:r>
      <w:r w:rsidRPr="00453606">
        <w:t>4) оба суждения неверны</w:t>
      </w:r>
    </w:p>
    <w:p w:rsidR="00453606" w:rsidRPr="00453606" w:rsidRDefault="00453606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65377" w:rsidRPr="00453606" w:rsidRDefault="00465377" w:rsidP="00A16B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 xml:space="preserve">Нарушены ли права человека в данных ситуациях? 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>1) Мама не разрешила четырнадцатилетней дочери пойти с друзьями на дискотеку.</w:t>
      </w:r>
      <w:r w:rsidRPr="00453606">
        <w:br/>
        <w:t>2) Врач не разрешил пациенту проводить летний отпуск за пределами средней полосы России.</w:t>
      </w:r>
      <w:r w:rsidRPr="00453606">
        <w:br/>
      </w:r>
    </w:p>
    <w:p w:rsidR="00465377" w:rsidRPr="00453606" w:rsidRDefault="00465377" w:rsidP="00A16B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Выражение «права человека неотчуждаемы» означает, что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>1) права человека были признаны на протяжении всей истории общества</w:t>
      </w:r>
      <w:r w:rsidRPr="00453606">
        <w:br/>
        <w:t>2) каждый человек обладает всей совокупностью прав</w:t>
      </w:r>
      <w:r w:rsidRPr="00453606">
        <w:br/>
        <w:t>3) независимо от пола, вероисповедания или социального происхождения все люди имеют равные права</w:t>
      </w:r>
      <w:r w:rsidRPr="00453606">
        <w:br/>
        <w:t>4) права человека неотделимы (неотъемлемы), их не нужно покупать или наследовать</w:t>
      </w:r>
    </w:p>
    <w:p w:rsidR="00EE1B6A" w:rsidRPr="00453606" w:rsidRDefault="00EE1B6A" w:rsidP="00465377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EE1B6A" w:rsidRPr="00453606" w:rsidRDefault="00EE1B6A" w:rsidP="00A16BBD">
      <w:pPr>
        <w:pStyle w:val="af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60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приведен перечень государственных органов. Все они, за исключением одного, относятся к правоохранительным органам.</w:t>
      </w:r>
    </w:p>
    <w:p w:rsidR="00EE1B6A" w:rsidRPr="00223897" w:rsidRDefault="00EE1B6A" w:rsidP="00EE1B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Конституционный Суд РФ, Следственный комитет Российской Федерации, Прокуратура РФ, Федеральная служба безопасности, Министерство иностранных дел.</w:t>
      </w:r>
    </w:p>
    <w:p w:rsidR="00EE1B6A" w:rsidRPr="00223897" w:rsidRDefault="00EE1B6A" w:rsidP="00EE1B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запишите название, не относящееся к правоохранительным органам.</w:t>
      </w:r>
    </w:p>
    <w:p w:rsidR="00EE1B6A" w:rsidRPr="00453606" w:rsidRDefault="00EE1B6A" w:rsidP="00465377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465377" w:rsidRPr="00453606" w:rsidRDefault="00465377" w:rsidP="00A16BB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</w:pPr>
      <w:r w:rsidRPr="00453606">
        <w:t>Заполните пропуски в тексте, выбрав правильные варианты из списка. Обратите внимание на то, что предложенных отве</w:t>
      </w:r>
      <w:r w:rsidRPr="00453606">
        <w:softHyphen/>
        <w:t>тов больше, чем пропусков, и они даны в исходной грамма</w:t>
      </w:r>
      <w:r w:rsidRPr="00453606">
        <w:softHyphen/>
        <w:t>тической форме (именительный падеж, единственное число).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</w:pPr>
      <w:r w:rsidRPr="00453606">
        <w:t>Российское государство __________ (А) защиту прав и свобод человека и гражданина. Оно берёт на себя __________ (Б) соблюдать их на своей территории. Права детей в первую оче</w:t>
      </w:r>
      <w:r w:rsidRPr="00453606">
        <w:softHyphen/>
        <w:t>редь защищают их родители. В РФ существует должность Уполномоченного по правам ребёнка. В случае нарушения прав всем гражданам обеспечена __________ (В) защита.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</w:pPr>
      <w:r w:rsidRPr="00453606">
        <w:t>Список слов</w:t>
      </w:r>
      <w:r w:rsidR="00453606" w:rsidRPr="00453606">
        <w:t>: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</w:pPr>
      <w:r w:rsidRPr="00453606">
        <w:t>1) судебный</w:t>
      </w:r>
      <w:r w:rsidR="00453606">
        <w:t xml:space="preserve">      </w:t>
      </w:r>
      <w:r w:rsidRPr="00453606">
        <w:t>2) право</w:t>
      </w:r>
      <w:r w:rsidR="00453606">
        <w:t xml:space="preserve">     </w:t>
      </w:r>
      <w:r w:rsidRPr="00453606">
        <w:t>3) обязательство</w:t>
      </w:r>
      <w:r w:rsidR="00453606">
        <w:t xml:space="preserve">    </w:t>
      </w:r>
      <w:r w:rsidRPr="00453606">
        <w:t>4) гарантировать</w:t>
      </w:r>
      <w:r w:rsidRPr="00453606">
        <w:br/>
        <w:t>5) законный</w:t>
      </w:r>
    </w:p>
    <w:p w:rsidR="00465377" w:rsidRPr="00453606" w:rsidRDefault="00465377" w:rsidP="0046537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E1B6A" w:rsidRPr="00453606" w:rsidRDefault="00EE1B6A" w:rsidP="00453606">
      <w:pPr>
        <w:pStyle w:val="af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60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основными функциями и правоохранительными органами власти Российской Федерации, которые их исполняют. </w:t>
      </w:r>
    </w:p>
    <w:tbl>
      <w:tblPr>
        <w:tblStyle w:val="a4"/>
        <w:tblW w:w="7162" w:type="dxa"/>
        <w:tblLook w:val="04A0" w:firstRow="1" w:lastRow="0" w:firstColumn="1" w:lastColumn="0" w:noHBand="0" w:noVBand="1"/>
      </w:tblPr>
      <w:tblGrid>
        <w:gridCol w:w="4957"/>
        <w:gridCol w:w="2205"/>
      </w:tblGrid>
      <w:tr w:rsidR="00453606" w:rsidRPr="00453606" w:rsidTr="00EE1B6A">
        <w:tc>
          <w:tcPr>
            <w:tcW w:w="4957" w:type="dxa"/>
          </w:tcPr>
          <w:p w:rsidR="00EE1B6A" w:rsidRPr="00453606" w:rsidRDefault="00EE1B6A" w:rsidP="00465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205" w:type="dxa"/>
          </w:tcPr>
          <w:p w:rsidR="00EE1B6A" w:rsidRPr="00453606" w:rsidRDefault="00EE1B6A" w:rsidP="00465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</w:p>
        </w:tc>
      </w:tr>
      <w:tr w:rsidR="00453606" w:rsidRPr="00453606" w:rsidTr="00EE1B6A">
        <w:tc>
          <w:tcPr>
            <w:tcW w:w="4957" w:type="dxa"/>
          </w:tcPr>
          <w:p w:rsidR="00EE1B6A" w:rsidRPr="00453606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A) </w:t>
            </w: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розыск лиц</w:t>
            </w:r>
          </w:p>
          <w:p w:rsidR="00EE1B6A" w:rsidRPr="00B55D54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разрешение конфликтов и споров на основании закона, защита прав и восстановление нарушенных прав и свобод</w:t>
            </w:r>
          </w:p>
          <w:p w:rsidR="00EE1B6A" w:rsidRPr="00B55D54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B) обеспечение общественного порядка и безопасности</w:t>
            </w:r>
          </w:p>
          <w:p w:rsidR="00EE1B6A" w:rsidRPr="00453606" w:rsidRDefault="00EE1B6A" w:rsidP="00EE1B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выявление, раскрытие и расследование преступлений</w:t>
            </w:r>
          </w:p>
        </w:tc>
        <w:tc>
          <w:tcPr>
            <w:tcW w:w="2205" w:type="dxa"/>
          </w:tcPr>
          <w:p w:rsidR="00EE1B6A" w:rsidRPr="00B55D54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суд</w:t>
            </w:r>
          </w:p>
          <w:p w:rsidR="00EE1B6A" w:rsidRPr="00B55D54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полиция</w:t>
            </w:r>
          </w:p>
          <w:p w:rsidR="00EE1B6A" w:rsidRPr="00453606" w:rsidRDefault="00EE1B6A" w:rsidP="004653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3606" w:rsidRPr="00453606" w:rsidRDefault="00453606" w:rsidP="00453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6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</w:p>
    <w:p w:rsidR="00465377" w:rsidRPr="00453606" w:rsidRDefault="00465377" w:rsidP="004536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606">
        <w:rPr>
          <w:rFonts w:ascii="Times New Roman" w:hAnsi="Times New Roman" w:cs="Times New Roman"/>
          <w:b/>
          <w:sz w:val="24"/>
          <w:szCs w:val="24"/>
        </w:rPr>
        <w:lastRenderedPageBreak/>
        <w:t>Права и свободы человека и система их защиты</w:t>
      </w:r>
    </w:p>
    <w:p w:rsidR="00465377" w:rsidRDefault="00465377" w:rsidP="004653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606">
        <w:rPr>
          <w:rFonts w:ascii="Times New Roman" w:hAnsi="Times New Roman" w:cs="Times New Roman"/>
          <w:b/>
          <w:sz w:val="24"/>
          <w:szCs w:val="24"/>
        </w:rPr>
        <w:t>2</w:t>
      </w:r>
      <w:r w:rsidRPr="00453606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453606" w:rsidRPr="00453606" w:rsidRDefault="00453606" w:rsidP="004653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5377" w:rsidRPr="00453606" w:rsidRDefault="00465377" w:rsidP="00A16BB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К личным правам относятся</w:t>
      </w:r>
    </w:p>
    <w:p w:rsidR="00465377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>1) социальные права</w:t>
      </w:r>
      <w:r w:rsidR="00A16BBD" w:rsidRPr="00453606">
        <w:t xml:space="preserve">                </w:t>
      </w:r>
      <w:r w:rsidR="00A16BBD" w:rsidRPr="00453606">
        <w:t>3) гражданские права</w:t>
      </w:r>
      <w:r w:rsidRPr="00453606">
        <w:br/>
        <w:t>2) экономические права</w:t>
      </w:r>
      <w:r w:rsidR="00A16BBD" w:rsidRPr="00453606">
        <w:t xml:space="preserve">          </w:t>
      </w:r>
      <w:r w:rsidRPr="00453606">
        <w:t>4) политические права</w:t>
      </w:r>
    </w:p>
    <w:p w:rsidR="00453606" w:rsidRPr="00453606" w:rsidRDefault="00453606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65377" w:rsidRPr="00453606" w:rsidRDefault="00465377" w:rsidP="00A16BB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Какое из перечисленных прав и свобод относится к социально-экономическим?</w:t>
      </w:r>
    </w:p>
    <w:p w:rsidR="00465377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>1) право на труд</w:t>
      </w:r>
      <w:r w:rsidRPr="00453606">
        <w:br/>
        <w:t>2) право избирать в органы государственной власти</w:t>
      </w:r>
      <w:r w:rsidRPr="00453606">
        <w:br/>
        <w:t>3) право на свободу творчества</w:t>
      </w:r>
      <w:r w:rsidRPr="00453606">
        <w:br/>
        <w:t>4) право на медицинское обслуживание</w:t>
      </w:r>
    </w:p>
    <w:p w:rsidR="00453606" w:rsidRPr="00453606" w:rsidRDefault="00453606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65377" w:rsidRPr="00453606" w:rsidRDefault="00465377" w:rsidP="00A16BB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Верны ли следующие суждения о защите прав ребенка?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>А. Права ребенка защищают только его родители.</w:t>
      </w:r>
      <w:r w:rsidRPr="00453606">
        <w:br/>
        <w:t>Б. Государство особо защищает права детей, оставшихся без попечения родителей.</w:t>
      </w:r>
    </w:p>
    <w:p w:rsidR="00465377" w:rsidRDefault="00465377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453606">
        <w:t xml:space="preserve">1) верно только </w:t>
      </w:r>
      <w:proofErr w:type="gramStart"/>
      <w:r w:rsidRPr="00453606">
        <w:t>А</w:t>
      </w:r>
      <w:proofErr w:type="gramEnd"/>
      <w:r w:rsidR="00A16BBD" w:rsidRPr="00453606">
        <w:t xml:space="preserve">         </w:t>
      </w:r>
      <w:r w:rsidR="00A16BBD" w:rsidRPr="00453606">
        <w:t>3) верны оба суждения</w:t>
      </w:r>
      <w:r w:rsidRPr="00453606">
        <w:br/>
        <w:t>2) верно только Б</w:t>
      </w:r>
      <w:r w:rsidR="00A16BBD" w:rsidRPr="00453606">
        <w:t xml:space="preserve">          </w:t>
      </w:r>
      <w:r w:rsidRPr="00453606">
        <w:t>4) оба суждения неверны</w:t>
      </w:r>
    </w:p>
    <w:p w:rsidR="00453606" w:rsidRPr="00453606" w:rsidRDefault="00453606" w:rsidP="00465377">
      <w:pPr>
        <w:pStyle w:val="a3"/>
        <w:shd w:val="clear" w:color="auto" w:fill="FFFFFF"/>
        <w:spacing w:before="0" w:beforeAutospacing="0" w:after="0" w:afterAutospacing="0"/>
        <w:textAlignment w:val="baseline"/>
      </w:pPr>
    </w:p>
    <w:p w:rsidR="00465377" w:rsidRPr="00453606" w:rsidRDefault="00465377" w:rsidP="00A16BB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 xml:space="preserve">Нарушены ли права человека в данных ситуациях? </w:t>
      </w:r>
    </w:p>
    <w:p w:rsidR="00465377" w:rsidRPr="00453606" w:rsidRDefault="00A16BBD" w:rsidP="00465377">
      <w:pPr>
        <w:pStyle w:val="a3"/>
        <w:spacing w:before="0" w:beforeAutospacing="0" w:after="0" w:afterAutospacing="0"/>
        <w:textAlignment w:val="baseline"/>
      </w:pPr>
      <w:r w:rsidRPr="00453606">
        <w:t>1</w:t>
      </w:r>
      <w:r w:rsidR="00465377" w:rsidRPr="00453606">
        <w:t>) Учитель запретил школьникам пользоваться мобильным телефоном во время урока.</w:t>
      </w:r>
      <w:r w:rsidR="00465377" w:rsidRPr="00453606">
        <w:br/>
      </w:r>
      <w:r w:rsidRPr="00453606">
        <w:t>2</w:t>
      </w:r>
      <w:r w:rsidR="00465377" w:rsidRPr="00453606">
        <w:t>) За полученную двойку по физике отец лишил сына обеда и ужина.</w:t>
      </w:r>
    </w:p>
    <w:p w:rsidR="00465377" w:rsidRPr="00453606" w:rsidRDefault="00465377" w:rsidP="00465377">
      <w:pPr>
        <w:pStyle w:val="a3"/>
        <w:spacing w:before="0" w:beforeAutospacing="0" w:after="0" w:afterAutospacing="0"/>
        <w:textAlignment w:val="baseline"/>
      </w:pPr>
    </w:p>
    <w:p w:rsidR="00465377" w:rsidRPr="00453606" w:rsidRDefault="00465377" w:rsidP="00A16BB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textAlignment w:val="baseline"/>
      </w:pPr>
      <w:r w:rsidRPr="00453606">
        <w:t>Неделимость прав означает, что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</w:pPr>
      <w:r w:rsidRPr="00453606">
        <w:t>1) люди могут иметь одни права и быть лишёнными дру</w:t>
      </w:r>
      <w:r w:rsidRPr="00453606">
        <w:softHyphen/>
        <w:t>гих</w:t>
      </w:r>
      <w:r w:rsidRPr="00453606">
        <w:br/>
        <w:t>2) человек пользуется всеми правами и свободами в сово</w:t>
      </w:r>
      <w:r w:rsidRPr="00453606">
        <w:softHyphen/>
        <w:t>купности</w:t>
      </w:r>
      <w:r w:rsidRPr="00453606">
        <w:br/>
        <w:t>3) все люди имеют равные права</w:t>
      </w:r>
      <w:r w:rsidRPr="00453606">
        <w:br/>
        <w:t>4) права человека неотчуждаемы</w:t>
      </w:r>
    </w:p>
    <w:p w:rsidR="00465377" w:rsidRPr="00453606" w:rsidRDefault="00465377" w:rsidP="00465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6BBD" w:rsidRPr="00453606" w:rsidRDefault="00A16BBD" w:rsidP="00A16BBD">
      <w:pPr>
        <w:pStyle w:val="af5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60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приведен перечень государственных органов. Все они, за исключением одного, относятся к правоохранительным органам.</w:t>
      </w:r>
    </w:p>
    <w:p w:rsidR="00A16BBD" w:rsidRPr="00223897" w:rsidRDefault="00A16BBD" w:rsidP="00A16B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Прокуратура РФ</w:t>
      </w:r>
      <w:r w:rsidRPr="004536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Верхов</w:t>
      </w:r>
      <w:r w:rsidRPr="002238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ный Суд РФ, Следственный комитет Российской Федерации, Министерство иностранных дел, </w:t>
      </w:r>
      <w:r w:rsidRPr="0045360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полиция, Федеральная</w:t>
      </w:r>
      <w:r w:rsidRPr="002238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служба безопасности.</w:t>
      </w:r>
    </w:p>
    <w:p w:rsidR="00A16BBD" w:rsidRPr="00223897" w:rsidRDefault="00A16BBD" w:rsidP="00A16B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и запишите название, не относящееся к правоохранительным органам.</w:t>
      </w:r>
    </w:p>
    <w:p w:rsidR="00A16BBD" w:rsidRPr="00453606" w:rsidRDefault="00A16BBD" w:rsidP="00465377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465377" w:rsidRPr="00453606" w:rsidRDefault="00465377" w:rsidP="00A16BB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453606">
        <w:t>Заполните пропуски в тексте, выбрав правильные варианты из списка. Обратите внимание на то, что предложенных отве</w:t>
      </w:r>
      <w:r w:rsidRPr="00453606">
        <w:softHyphen/>
        <w:t>тов больше, чем пропусков, и они даны в исходной грамма</w:t>
      </w:r>
      <w:r w:rsidRPr="00453606">
        <w:softHyphen/>
        <w:t>тической форме (именительный падеж, единственное число).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</w:pPr>
      <w:r w:rsidRPr="00453606">
        <w:t>Российское государство __________ (А) защиту прав и свобод человека и гражданина. Оно берёт на себя __________ (Б) соблюдать их на своей территории. Права детей в первую оче</w:t>
      </w:r>
      <w:r w:rsidRPr="00453606">
        <w:softHyphen/>
        <w:t>редь защищают их родители. В РФ существует должность Уполномоченного по правам ребёнка. В случае нарушения прав всем гражданам обеспечена __________ (В) защита.</w:t>
      </w:r>
    </w:p>
    <w:p w:rsidR="00465377" w:rsidRPr="00453606" w:rsidRDefault="00465377" w:rsidP="00465377">
      <w:pPr>
        <w:pStyle w:val="a3"/>
        <w:shd w:val="clear" w:color="auto" w:fill="FFFFFF"/>
        <w:spacing w:before="0" w:beforeAutospacing="0" w:after="0" w:afterAutospacing="0"/>
      </w:pPr>
      <w:r w:rsidRPr="00453606">
        <w:t>Список слов</w:t>
      </w:r>
      <w:r w:rsidR="00453606">
        <w:t>:</w:t>
      </w:r>
    </w:p>
    <w:p w:rsidR="00465377" w:rsidRDefault="00465377" w:rsidP="00465377">
      <w:pPr>
        <w:pStyle w:val="a3"/>
        <w:shd w:val="clear" w:color="auto" w:fill="FFFFFF"/>
        <w:spacing w:before="0" w:beforeAutospacing="0" w:after="0" w:afterAutospacing="0"/>
      </w:pPr>
      <w:r w:rsidRPr="00453606">
        <w:t>1) судебный</w:t>
      </w:r>
      <w:r w:rsidR="00453606">
        <w:t xml:space="preserve">    </w:t>
      </w:r>
      <w:r w:rsidRPr="00453606">
        <w:t>2) право</w:t>
      </w:r>
      <w:r w:rsidR="00453606">
        <w:t xml:space="preserve">     </w:t>
      </w:r>
      <w:r w:rsidRPr="00453606">
        <w:t>3) обязательство</w:t>
      </w:r>
      <w:r w:rsidR="00453606">
        <w:t xml:space="preserve">     </w:t>
      </w:r>
      <w:r w:rsidRPr="00453606">
        <w:t>4) гарантировать</w:t>
      </w:r>
      <w:r w:rsidRPr="00453606">
        <w:br/>
        <w:t>5) законный</w:t>
      </w:r>
    </w:p>
    <w:p w:rsidR="00453606" w:rsidRPr="00453606" w:rsidRDefault="00453606" w:rsidP="00465377">
      <w:pPr>
        <w:pStyle w:val="a3"/>
        <w:shd w:val="clear" w:color="auto" w:fill="FFFFFF"/>
        <w:spacing w:before="0" w:beforeAutospacing="0" w:after="0" w:afterAutospacing="0"/>
      </w:pPr>
    </w:p>
    <w:p w:rsidR="00EE1B6A" w:rsidRPr="00453606" w:rsidRDefault="00EE1B6A" w:rsidP="00A16BBD">
      <w:pPr>
        <w:pStyle w:val="af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60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соответствие между основными функциями и правоохранительными органами власти Российской Федерации, которые их исполняют. </w:t>
      </w:r>
      <w:r w:rsidR="00A16BBD" w:rsidRPr="00453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4"/>
        <w:tblW w:w="6942" w:type="dxa"/>
        <w:tblLook w:val="04A0" w:firstRow="1" w:lastRow="0" w:firstColumn="1" w:lastColumn="0" w:noHBand="0" w:noVBand="1"/>
      </w:tblPr>
      <w:tblGrid>
        <w:gridCol w:w="4390"/>
        <w:gridCol w:w="2552"/>
      </w:tblGrid>
      <w:tr w:rsidR="00453606" w:rsidRPr="00453606" w:rsidTr="00A16BBD">
        <w:tc>
          <w:tcPr>
            <w:tcW w:w="4390" w:type="dxa"/>
          </w:tcPr>
          <w:p w:rsidR="00EE1B6A" w:rsidRPr="00453606" w:rsidRDefault="00EE1B6A" w:rsidP="0084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552" w:type="dxa"/>
          </w:tcPr>
          <w:p w:rsidR="00EE1B6A" w:rsidRPr="00453606" w:rsidRDefault="00EE1B6A" w:rsidP="0084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</w:t>
            </w:r>
          </w:p>
        </w:tc>
      </w:tr>
      <w:tr w:rsidR="00453606" w:rsidRPr="00453606" w:rsidTr="00A16BBD">
        <w:tc>
          <w:tcPr>
            <w:tcW w:w="4390" w:type="dxa"/>
          </w:tcPr>
          <w:p w:rsidR="00EE1B6A" w:rsidRPr="006F0FD6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выявление и раскрытие преступлений</w:t>
            </w:r>
          </w:p>
          <w:p w:rsidR="00EE1B6A" w:rsidRPr="006F0FD6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обеспечение правопорядка в общественных местах</w:t>
            </w:r>
          </w:p>
          <w:p w:rsidR="00EE1B6A" w:rsidRPr="006F0FD6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надзор за исполнением законов органами государственной власти и местного самоуправления</w:t>
            </w:r>
          </w:p>
          <w:p w:rsidR="00EE1B6A" w:rsidRPr="00453606" w:rsidRDefault="00EE1B6A" w:rsidP="00A16BBD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розыск лиц</w:t>
            </w:r>
          </w:p>
        </w:tc>
        <w:tc>
          <w:tcPr>
            <w:tcW w:w="2552" w:type="dxa"/>
          </w:tcPr>
          <w:p w:rsidR="00EE1B6A" w:rsidRPr="006F0FD6" w:rsidRDefault="00EE1B6A" w:rsidP="00EE1B6A">
            <w:pPr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прокуратура</w:t>
            </w:r>
          </w:p>
          <w:p w:rsidR="00EE1B6A" w:rsidRPr="00453606" w:rsidRDefault="00EE1B6A" w:rsidP="00EE1B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F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полиция</w:t>
            </w:r>
          </w:p>
        </w:tc>
      </w:tr>
    </w:tbl>
    <w:p w:rsidR="00A16BBD" w:rsidRPr="00453606" w:rsidRDefault="00A16BBD" w:rsidP="00A16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6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расположив их в порядке, соответствующем буквам</w:t>
      </w:r>
    </w:p>
    <w:p w:rsidR="00223897" w:rsidRPr="00453606" w:rsidRDefault="00223897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06" w:rsidRPr="00453606" w:rsidRDefault="00453606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06" w:rsidRPr="00453606" w:rsidRDefault="00453606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06" w:rsidRPr="00453606" w:rsidRDefault="00453606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06" w:rsidRPr="00453606" w:rsidRDefault="00453606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06" w:rsidRPr="00453606" w:rsidRDefault="00453606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06" w:rsidRPr="00453606" w:rsidRDefault="00453606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06" w:rsidRPr="00453606" w:rsidRDefault="00453606" w:rsidP="00453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53606">
        <w:rPr>
          <w:rFonts w:ascii="Times New Roman" w:hAnsi="Times New Roman" w:cs="Times New Roman"/>
          <w:b/>
          <w:sz w:val="28"/>
          <w:szCs w:val="28"/>
        </w:rPr>
        <w:t>Права и свободы человека и система их защиты</w:t>
      </w:r>
    </w:p>
    <w:p w:rsidR="00453606" w:rsidRPr="00453606" w:rsidRDefault="00453606" w:rsidP="00453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0"/>
        <w:gridCol w:w="3461"/>
      </w:tblGrid>
      <w:tr w:rsidR="00453606" w:rsidRPr="00453606" w:rsidTr="00453606">
        <w:tc>
          <w:tcPr>
            <w:tcW w:w="3460" w:type="dxa"/>
          </w:tcPr>
          <w:p w:rsidR="00453606" w:rsidRPr="00453606" w:rsidRDefault="00453606" w:rsidP="00A16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461" w:type="dxa"/>
          </w:tcPr>
          <w:p w:rsidR="00453606" w:rsidRPr="00453606" w:rsidRDefault="00453606" w:rsidP="00A16BB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bookmarkStart w:id="0" w:name="_GoBack"/>
        <w:bookmarkEnd w:id="0"/>
      </w:tr>
      <w:tr w:rsidR="00453606" w:rsidRPr="00453606" w:rsidTr="00453606">
        <w:tc>
          <w:tcPr>
            <w:tcW w:w="3460" w:type="dxa"/>
          </w:tcPr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-  -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9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Министерство иностранных дел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431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2122</w:t>
            </w:r>
          </w:p>
          <w:p w:rsidR="00453606" w:rsidRPr="00453606" w:rsidRDefault="00453606" w:rsidP="00453606">
            <w:pPr>
              <w:pStyle w:val="af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61" w:type="dxa"/>
          </w:tcPr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-  +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3897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Министерство иностранных дел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431</w:t>
            </w:r>
          </w:p>
          <w:p w:rsidR="00453606" w:rsidRPr="00453606" w:rsidRDefault="00453606" w:rsidP="00453606">
            <w:pPr>
              <w:pStyle w:val="af5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606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2212</w:t>
            </w:r>
          </w:p>
        </w:tc>
      </w:tr>
    </w:tbl>
    <w:p w:rsidR="00453606" w:rsidRPr="00453606" w:rsidRDefault="00453606" w:rsidP="00A16B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53606" w:rsidRPr="00453606" w:rsidSect="00A16BBD">
      <w:pgSz w:w="16838" w:h="11906" w:orient="landscape"/>
      <w:pgMar w:top="567" w:right="1134" w:bottom="709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312"/>
    <w:multiLevelType w:val="hybridMultilevel"/>
    <w:tmpl w:val="FB80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30121"/>
    <w:multiLevelType w:val="hybridMultilevel"/>
    <w:tmpl w:val="FB801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12ADE"/>
    <w:multiLevelType w:val="hybridMultilevel"/>
    <w:tmpl w:val="9A38C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008C7"/>
    <w:multiLevelType w:val="hybridMultilevel"/>
    <w:tmpl w:val="D5BE76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B13137"/>
    <w:multiLevelType w:val="hybridMultilevel"/>
    <w:tmpl w:val="CAAA9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52D4B"/>
    <w:multiLevelType w:val="hybridMultilevel"/>
    <w:tmpl w:val="E9BA0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96"/>
    <w:rsid w:val="00035542"/>
    <w:rsid w:val="00223897"/>
    <w:rsid w:val="00453606"/>
    <w:rsid w:val="00465377"/>
    <w:rsid w:val="0059267D"/>
    <w:rsid w:val="006F0FD6"/>
    <w:rsid w:val="00742827"/>
    <w:rsid w:val="00A16BBD"/>
    <w:rsid w:val="00B55D54"/>
    <w:rsid w:val="00C97096"/>
    <w:rsid w:val="00D64150"/>
    <w:rsid w:val="00EE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6B403-4F30-4E55-A53D-336753F0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377"/>
  </w:style>
  <w:style w:type="paragraph" w:styleId="1">
    <w:name w:val="heading 1"/>
    <w:basedOn w:val="a"/>
    <w:next w:val="a"/>
    <w:link w:val="10"/>
    <w:uiPriority w:val="9"/>
    <w:qFormat/>
    <w:rsid w:val="004653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53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53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537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53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3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53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53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53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7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97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465377"/>
    <w:rPr>
      <w:b/>
      <w:bCs/>
      <w:color w:val="auto"/>
    </w:rPr>
  </w:style>
  <w:style w:type="paragraph" w:customStyle="1" w:styleId="c5">
    <w:name w:val="c5"/>
    <w:basedOn w:val="a"/>
    <w:rsid w:val="0074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42827"/>
  </w:style>
  <w:style w:type="paragraph" w:customStyle="1" w:styleId="c4">
    <w:name w:val="c4"/>
    <w:basedOn w:val="a"/>
    <w:rsid w:val="0074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5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5377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5377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5377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653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46537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465377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465377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465377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65377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6">
    <w:name w:val="caption"/>
    <w:basedOn w:val="a"/>
    <w:next w:val="a"/>
    <w:uiPriority w:val="35"/>
    <w:semiHidden/>
    <w:unhideWhenUsed/>
    <w:qFormat/>
    <w:rsid w:val="0046537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46537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465377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465377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65377"/>
    <w:rPr>
      <w:color w:val="5A5A5A" w:themeColor="text1" w:themeTint="A5"/>
      <w:spacing w:val="15"/>
    </w:rPr>
  </w:style>
  <w:style w:type="character" w:styleId="ab">
    <w:name w:val="Emphasis"/>
    <w:basedOn w:val="a0"/>
    <w:uiPriority w:val="20"/>
    <w:qFormat/>
    <w:rsid w:val="00465377"/>
    <w:rPr>
      <w:i/>
      <w:iCs/>
      <w:color w:val="auto"/>
    </w:rPr>
  </w:style>
  <w:style w:type="paragraph" w:styleId="ac">
    <w:name w:val="No Spacing"/>
    <w:uiPriority w:val="1"/>
    <w:qFormat/>
    <w:rsid w:val="0046537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465377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65377"/>
    <w:rPr>
      <w:i/>
      <w:iCs/>
      <w:color w:val="404040" w:themeColor="text1" w:themeTint="BF"/>
    </w:rPr>
  </w:style>
  <w:style w:type="paragraph" w:styleId="ad">
    <w:name w:val="Intense Quote"/>
    <w:basedOn w:val="a"/>
    <w:next w:val="a"/>
    <w:link w:val="ae"/>
    <w:uiPriority w:val="30"/>
    <w:qFormat/>
    <w:rsid w:val="00465377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e">
    <w:name w:val="Выделенная цитата Знак"/>
    <w:basedOn w:val="a0"/>
    <w:link w:val="ad"/>
    <w:uiPriority w:val="30"/>
    <w:rsid w:val="00465377"/>
    <w:rPr>
      <w:i/>
      <w:iCs/>
      <w:color w:val="404040" w:themeColor="text1" w:themeTint="BF"/>
    </w:rPr>
  </w:style>
  <w:style w:type="character" w:styleId="af">
    <w:name w:val="Subtle Emphasis"/>
    <w:basedOn w:val="a0"/>
    <w:uiPriority w:val="19"/>
    <w:qFormat/>
    <w:rsid w:val="00465377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465377"/>
    <w:rPr>
      <w:b/>
      <w:bCs/>
      <w:i/>
      <w:iCs/>
      <w:color w:val="auto"/>
    </w:rPr>
  </w:style>
  <w:style w:type="character" w:styleId="af1">
    <w:name w:val="Subtle Reference"/>
    <w:basedOn w:val="a0"/>
    <w:uiPriority w:val="31"/>
    <w:qFormat/>
    <w:rsid w:val="00465377"/>
    <w:rPr>
      <w:smallCaps/>
      <w:color w:val="404040" w:themeColor="text1" w:themeTint="BF"/>
    </w:rPr>
  </w:style>
  <w:style w:type="character" w:styleId="af2">
    <w:name w:val="Intense Reference"/>
    <w:basedOn w:val="a0"/>
    <w:uiPriority w:val="32"/>
    <w:qFormat/>
    <w:rsid w:val="00465377"/>
    <w:rPr>
      <w:b/>
      <w:bCs/>
      <w:smallCaps/>
      <w:color w:val="404040" w:themeColor="text1" w:themeTint="BF"/>
      <w:spacing w:val="5"/>
    </w:rPr>
  </w:style>
  <w:style w:type="character" w:styleId="af3">
    <w:name w:val="Book Title"/>
    <w:basedOn w:val="a0"/>
    <w:uiPriority w:val="33"/>
    <w:qFormat/>
    <w:rsid w:val="00465377"/>
    <w:rPr>
      <w:b/>
      <w:bCs/>
      <w:i/>
      <w:iC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465377"/>
    <w:pPr>
      <w:outlineLvl w:val="9"/>
    </w:pPr>
  </w:style>
  <w:style w:type="paragraph" w:styleId="af5">
    <w:name w:val="List Paragraph"/>
    <w:basedOn w:val="a"/>
    <w:uiPriority w:val="34"/>
    <w:qFormat/>
    <w:rsid w:val="00A16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E6F4D-5F46-4676-925E-A5B4D362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Михальченкова</dc:creator>
  <cp:keywords/>
  <dc:description/>
  <cp:lastModifiedBy>Наталья Михальченкова</cp:lastModifiedBy>
  <cp:revision>1</cp:revision>
  <dcterms:created xsi:type="dcterms:W3CDTF">2021-12-08T16:53:00Z</dcterms:created>
  <dcterms:modified xsi:type="dcterms:W3CDTF">2021-12-09T19:33:00Z</dcterms:modified>
</cp:coreProperties>
</file>